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64"/>
      </w:pPr>
      <w:r>
        <w:rPr>
          <w:rFonts w:ascii="Arial" w:cs="Arial" w:eastAsia="Arial" w:hAnsi="Arial"/>
          <w:b/>
          <w:bCs/>
          <w:color w:val="1672D9"/>
          <w:sz w:val="18"/>
          <w:szCs w:val="18"/>
        </w:rPr>
        <w:t xml:space="preserve">CRE342 · Week 8 · Reading the player: game and player analytics</w:t>
      </w:r>
    </w:p>
    <w:p>
      <w:pPr>
        <w:spacing w:after="60" w:before="0" w:line="264"/>
      </w:pPr>
      <w:r>
        <w:rPr>
          <w:rFonts w:ascii="Arial" w:cs="Arial" w:eastAsia="Arial" w:hAnsi="Arial"/>
          <w:b/>
          <w:bCs/>
          <w:color w:val="1A2238"/>
          <w:sz w:val="44"/>
          <w:szCs w:val="44"/>
        </w:rPr>
        <w:t xml:space="preserve">Read the climb</w:t>
      </w:r>
    </w:p>
    <w:p>
      <w:pPr>
        <w:spacing w:after="100" w:before="0" w:line="264"/>
      </w:pPr>
      <w:r>
        <w:rPr>
          <w:rFonts w:ascii="Arial" w:cs="Arial" w:eastAsia="Arial" w:hAnsi="Arial"/>
          <w:color w:val="5B6488"/>
          <w:sz w:val="21"/>
          <w:szCs w:val="21"/>
        </w:rPr>
        <w:t xml:space="preserve">Part A looks at the metrics in a game you know. Part B gives you a launch week of telemetry from Pip's Peak and asks you to find out where players leave and why. Part C is a two-minute data pitch.</w:t>
      </w:r>
    </w:p>
    <w:p>
      <w:pPr>
        <w:spacing w:after="100" w:before="60" w:line="264"/>
      </w:pPr>
      <w:r>
        <w:rPr>
          <w:rFonts w:ascii="Arial" w:cs="Arial" w:eastAsia="Arial" w:hAnsi="Arial"/>
          <w:b/>
          <w:bCs/>
          <w:color w:val="1672D9"/>
          <w:sz w:val="19"/>
          <w:szCs w:val="19"/>
        </w:rPr>
        <w:t xml:space="preserve">PART A · PAIRS · 15 MINUTES</w:t>
      </w:r>
    </w:p>
    <w:p>
      <w:pPr>
        <w:pStyle w:val="ListParagraph"/>
        <w:numPr>
          <w:ilvl w:val="0"/>
          <w:numId w:val="2"/>
        </w:numPr>
        <w:spacing w:after="70" w:before="0" w:line="264"/>
      </w:pPr>
      <w:r>
        <w:rPr>
          <w:rFonts w:ascii="Arial" w:cs="Arial" w:eastAsia="Arial" w:hAnsi="Arial"/>
          <w:b/>
          <w:bCs/>
          <w:color w:val="1A2238"/>
          <w:sz w:val="20"/>
          <w:szCs w:val="20"/>
        </w:rPr>
        <w:t xml:space="preserve">Analyse: </w:t>
      </w:r>
      <w:r>
        <w:rPr>
          <w:rFonts w:ascii="Arial" w:cs="Arial" w:eastAsia="Arial" w:hAnsi="Arial"/>
          <w:color w:val="1A2238"/>
          <w:sz w:val="20"/>
          <w:szCs w:val="20"/>
        </w:rPr>
        <w:t xml:space="preserve">pick a game. List </w:t>
      </w:r>
      <w:r>
        <w:rPr>
          <w:rFonts w:ascii="Arial" w:cs="Arial" w:eastAsia="Arial" w:hAnsi="Arial"/>
          <w:b/>
          <w:bCs/>
          <w:color w:val="1A2238"/>
          <w:sz w:val="20"/>
          <w:szCs w:val="20"/>
        </w:rPr>
        <w:t xml:space="preserve">3 in-game metrics</w:t>
      </w:r>
      <w:r>
        <w:rPr>
          <w:rFonts w:ascii="Arial" w:cs="Arial" w:eastAsia="Arial" w:hAnsi="Arial"/>
          <w:color w:val="1A2238"/>
          <w:sz w:val="20"/>
          <w:szCs w:val="20"/>
        </w:rPr>
        <w:t xml:space="preserve"> and </w:t>
      </w:r>
      <w:r>
        <w:rPr>
          <w:rFonts w:ascii="Arial" w:cs="Arial" w:eastAsia="Arial" w:hAnsi="Arial"/>
          <w:b/>
          <w:bCs/>
          <w:color w:val="1A2238"/>
          <w:sz w:val="20"/>
          <w:szCs w:val="20"/>
        </w:rPr>
        <w:t xml:space="preserve">2 performance metrics</w:t>
      </w:r>
      <w:r>
        <w:rPr>
          <w:rFonts w:ascii="Arial" w:cs="Arial" w:eastAsia="Arial" w:hAnsi="Arial"/>
          <w:color w:val="1A2238"/>
          <w:sz w:val="20"/>
          <w:szCs w:val="20"/>
        </w:rPr>
        <w:t xml:space="preserve"> (frame rate, load times, crashes, latency). For each: how is it tracked, and which design decision would it inform?</w:t>
      </w:r>
    </w:p>
    <w:p>
      <w:pPr>
        <w:pStyle w:val="ListParagraph"/>
        <w:numPr>
          <w:ilvl w:val="0"/>
          <w:numId w:val="2"/>
        </w:numPr>
        <w:spacing w:after="70" w:before="0" w:line="264"/>
      </w:pPr>
      <w:r>
        <w:rPr>
          <w:rFonts w:ascii="Arial" w:cs="Arial" w:eastAsia="Arial" w:hAnsi="Arial"/>
          <w:b/>
          <w:bCs/>
          <w:color w:val="1A2238"/>
          <w:sz w:val="20"/>
          <w:szCs w:val="20"/>
        </w:rPr>
        <w:t xml:space="preserve">Research: </w:t>
      </w:r>
      <w:r>
        <w:rPr>
          <w:rFonts w:ascii="Arial" w:cs="Arial" w:eastAsia="Arial" w:hAnsi="Arial"/>
          <w:color w:val="1A2238"/>
          <w:sz w:val="20"/>
          <w:szCs w:val="20"/>
        </w:rPr>
        <w:t xml:space="preserve">choose one tool or method (an analytics platform such as Unity Gaming Services Analytics or GameAnalytics, server logs, heatmaps, surveys). How does it work, and what does it give developers?</w:t>
      </w:r>
    </w:p>
    <w:p>
      <w:pPr>
        <w:pStyle w:val="ListParagraph"/>
        <w:numPr>
          <w:ilvl w:val="0"/>
          <w:numId w:val="2"/>
        </w:numPr>
        <w:spacing w:after="70" w:before="0" w:line="264"/>
      </w:pPr>
      <w:r>
        <w:rPr>
          <w:rFonts w:ascii="Arial" w:cs="Arial" w:eastAsia="Arial" w:hAnsi="Arial"/>
          <w:b/>
          <w:bCs/>
          <w:color w:val="1A2238"/>
          <w:sz w:val="20"/>
          <w:szCs w:val="20"/>
        </w:rPr>
        <w:t xml:space="preserve">Share: </w:t>
      </w:r>
      <w:r>
        <w:rPr>
          <w:rFonts w:ascii="Arial" w:cs="Arial" w:eastAsia="Arial" w:hAnsi="Arial"/>
          <w:color w:val="1A2238"/>
          <w:sz w:val="20"/>
          <w:szCs w:val="20"/>
        </w:rPr>
        <w:t xml:space="preserve">be ready to give one metric and the decision it would change.</w:t>
      </w:r>
    </w:p>
    <w:p>
      <w:pPr>
        <w:spacing w:after="40" w:before="100" w:line="264"/>
      </w:pPr>
      <w:r>
        <w:rPr>
          <w:rFonts w:ascii="Arial" w:cs="Arial" w:eastAsia="Arial" w:hAnsi="Arial"/>
          <w:b/>
          <w:bCs/>
          <w:color w:val="5B6488"/>
          <w:sz w:val="18"/>
          <w:szCs w:val="18"/>
        </w:rPr>
        <w:t xml:space="preserve">Starting points (from Therese's notes)</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2600"/>
        <w:gridCol w:w="7604"/>
      </w:tblGrid>
      <w:tr>
        <w:trPr>
          <w:tblHeader/>
        </w:trPr>
        <w:tc>
          <w:tcPr>
            <w:tcW w:type="dxa" w:w="26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5B6488"/>
                <w:sz w:val="17"/>
                <w:szCs w:val="17"/>
              </w:rPr>
              <w:t xml:space="preserve">Game</w:t>
            </w:r>
          </w:p>
        </w:tc>
        <w:tc>
          <w:tcPr>
            <w:tcW w:type="dxa" w:w="7604"/>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5B6488"/>
                <w:sz w:val="17"/>
                <w:szCs w:val="17"/>
              </w:rPr>
              <w:t xml:space="preserve">Example in-game metrics</w:t>
            </w:r>
          </w:p>
        </w:tc>
      </w:tr>
      <w:tr>
        <w:trPr>
          <w:tblHeader w:val="off"/>
        </w:trPr>
        <w:tc>
          <w:tcPr>
            <w:tcW w:type="dxa" w:w="260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League of Legends</w:t>
            </w:r>
          </w:p>
        </w:tc>
        <w:tc>
          <w:tcPr>
            <w:tcW w:type="dxa" w:w="7604"/>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val="false"/>
                <w:bCs w:val="false"/>
                <w:color w:val="1A2238"/>
                <w:sz w:val="17"/>
                <w:szCs w:val="17"/>
              </w:rPr>
              <w:t xml:space="preserve">KDA ratio, gold earned, creep score, objective control</w:t>
            </w:r>
          </w:p>
        </w:tc>
      </w:tr>
      <w:tr>
        <w:trPr>
          <w:tblHeader w:val="off"/>
        </w:trPr>
        <w:tc>
          <w:tcPr>
            <w:tcW w:type="dxa" w:w="260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Fortnite</w:t>
            </w:r>
          </w:p>
        </w:tc>
        <w:tc>
          <w:tcPr>
            <w:tcW w:type="dxa" w:w="7604"/>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val="false"/>
                <w:bCs w:val="false"/>
                <w:color w:val="1A2238"/>
                <w:sz w:val="17"/>
                <w:szCs w:val="17"/>
              </w:rPr>
              <w:t xml:space="preserve">Eliminations, damage dealt, placement, materials gathered</w:t>
            </w:r>
          </w:p>
        </w:tc>
      </w:tr>
      <w:tr>
        <w:trPr>
          <w:tblHeader w:val="off"/>
        </w:trPr>
        <w:tc>
          <w:tcPr>
            <w:tcW w:type="dxa" w:w="260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World of Warcraft</w:t>
            </w:r>
          </w:p>
        </w:tc>
        <w:tc>
          <w:tcPr>
            <w:tcW w:type="dxa" w:w="7604"/>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val="false"/>
                <w:bCs w:val="false"/>
                <w:color w:val="1A2238"/>
                <w:sz w:val="17"/>
                <w:szCs w:val="17"/>
              </w:rPr>
              <w:t xml:space="preserve">XP, gold, achievement points, raid damage and healing</w:t>
            </w:r>
          </w:p>
        </w:tc>
      </w:tr>
      <w:tr>
        <w:trPr>
          <w:tblHeader w:val="off"/>
        </w:trPr>
        <w:tc>
          <w:tcPr>
            <w:tcW w:type="dxa" w:w="260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Minecraft</w:t>
            </w:r>
          </w:p>
        </w:tc>
        <w:tc>
          <w:tcPr>
            <w:tcW w:type="dxa" w:w="7604"/>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val="false"/>
                <w:bCs w:val="false"/>
                <w:color w:val="1A2238"/>
                <w:sz w:val="17"/>
                <w:szCs w:val="17"/>
              </w:rPr>
              <w:t xml:space="preserve">Blocks mined, items crafted, distance travelled, time played</w:t>
            </w:r>
          </w:p>
        </w:tc>
      </w:tr>
      <w:tr>
        <w:trPr>
          <w:tblHeader w:val="off"/>
        </w:trPr>
        <w:tc>
          <w:tcPr>
            <w:tcW w:type="dxa" w:w="260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Overwatch</w:t>
            </w:r>
          </w:p>
        </w:tc>
        <w:tc>
          <w:tcPr>
            <w:tcW w:type="dxa" w:w="7604"/>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val="false"/>
                <w:bCs w:val="false"/>
                <w:color w:val="1A2238"/>
                <w:sz w:val="17"/>
                <w:szCs w:val="17"/>
              </w:rPr>
              <w:t xml:space="preserve">Eliminations, objective time, healing done, ultimate use</w:t>
            </w:r>
          </w:p>
        </w:tc>
      </w:tr>
      <w:tr>
        <w:trPr>
          <w:tblHeader w:val="off"/>
        </w:trPr>
        <w:tc>
          <w:tcPr>
            <w:tcW w:type="dxa" w:w="260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Hades</w:t>
            </w:r>
          </w:p>
        </w:tc>
        <w:tc>
          <w:tcPr>
            <w:tcW w:type="dxa" w:w="7604"/>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val="false"/>
                <w:bCs w:val="false"/>
                <w:color w:val="1A2238"/>
                <w:sz w:val="17"/>
                <w:szCs w:val="17"/>
              </w:rPr>
              <w:t xml:space="preserve">Runs completed, enemies defeated, boons collected, time per run</w:t>
            </w:r>
          </w:p>
        </w:tc>
      </w:tr>
      <w:tr>
        <w:trPr>
          <w:tblHeader w:val="off"/>
        </w:trPr>
        <w:tc>
          <w:tcPr>
            <w:tcW w:type="dxa" w:w="260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The Witcher 3</w:t>
            </w:r>
          </w:p>
        </w:tc>
        <w:tc>
          <w:tcPr>
            <w:tcW w:type="dxa" w:w="7604"/>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val="false"/>
                <w:bCs w:val="false"/>
                <w:color w:val="1A2238"/>
                <w:sz w:val="17"/>
                <w:szCs w:val="17"/>
              </w:rPr>
              <w:t xml:space="preserve">Quests completed, monsters defeated, alchemy crafted, dialogue choices</w:t>
            </w:r>
          </w:p>
        </w:tc>
      </w:tr>
      <w:tr>
        <w:trPr>
          <w:tblHeader w:val="off"/>
        </w:trPr>
        <w:tc>
          <w:tcPr>
            <w:tcW w:type="dxa" w:w="260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FIFA / EA FC</w:t>
            </w:r>
          </w:p>
        </w:tc>
        <w:tc>
          <w:tcPr>
            <w:tcW w:type="dxa" w:w="7604"/>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val="false"/>
                <w:bCs w:val="false"/>
                <w:color w:val="1A2238"/>
                <w:sz w:val="17"/>
                <w:szCs w:val="17"/>
              </w:rPr>
              <w:t xml:space="preserve">Goals, match wins, possession, player ratings</w:t>
            </w:r>
          </w:p>
        </w:tc>
      </w:tr>
      <w:tr>
        <w:trPr>
          <w:tblHeader w:val="off"/>
        </w:trPr>
        <w:tc>
          <w:tcPr>
            <w:tcW w:type="dxa" w:w="260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Stardew Valley</w:t>
            </w:r>
          </w:p>
        </w:tc>
        <w:tc>
          <w:tcPr>
            <w:tcW w:type="dxa" w:w="7604"/>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val="false"/>
                <w:bCs w:val="false"/>
                <w:color w:val="1A2238"/>
                <w:sz w:val="17"/>
                <w:szCs w:val="17"/>
              </w:rPr>
              <w:t xml:space="preserve">Crops harvested, fish caught, money earned, Community Center progress</w:t>
            </w:r>
          </w:p>
        </w:tc>
      </w:tr>
      <w:tr>
        <w:trPr>
          <w:tblHeader w:val="off"/>
        </w:trPr>
        <w:tc>
          <w:tcPr>
            <w:tcW w:type="dxa" w:w="260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Call of Duty</w:t>
            </w:r>
          </w:p>
        </w:tc>
        <w:tc>
          <w:tcPr>
            <w:tcW w:type="dxa" w:w="7604"/>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val="false"/>
                <w:bCs w:val="false"/>
                <w:color w:val="1A2238"/>
                <w:sz w:val="17"/>
                <w:szCs w:val="17"/>
              </w:rPr>
              <w:t xml:space="preserve">Kills/deaths, accuracy, objective score, playtime</w:t>
            </w:r>
          </w:p>
        </w:tc>
      </w:tr>
    </w:tbl>
    <w:p>
      <w:pPr>
        <w:spacing w:after="100" w:before="200" w:line="264"/>
      </w:pPr>
      <w:r>
        <w:rPr>
          <w:rFonts w:ascii="Arial" w:cs="Arial" w:eastAsia="Arial" w:hAnsi="Arial"/>
          <w:b/>
          <w:bCs/>
          <w:color w:val="1672D9"/>
          <w:sz w:val="19"/>
          <w:szCs w:val="19"/>
        </w:rPr>
        <w:t xml:space="preserve">PART B · THE GAME AND THE DATA</w:t>
      </w:r>
    </w:p>
    <w:p>
      <w:pPr>
        <w:spacing w:after="90" w:before="0" w:line="264"/>
      </w:pPr>
      <w:r>
        <w:rPr>
          <w:rFonts w:ascii="Arial" w:cs="Arial" w:eastAsia="Arial" w:hAnsi="Arial"/>
          <w:b/>
          <w:bCs/>
          <w:color w:val="1A2238"/>
          <w:sz w:val="19"/>
          <w:szCs w:val="19"/>
        </w:rPr>
        <w:t xml:space="preserve">Pip's Peak</w:t>
      </w:r>
      <w:r>
        <w:rPr>
          <w:rFonts w:ascii="Arial" w:cs="Arial" w:eastAsia="Arial" w:hAnsi="Arial"/>
          <w:color w:val="1A2238"/>
          <w:sz w:val="19"/>
          <w:szCs w:val="19"/>
        </w:rPr>
        <w:t xml:space="preserve"> is an invented mobile climbing game: a five-step tutorial (1 Tap to climb, 2 Hold to grip, 3 Swipe to wall-jump, 4 Collect a gem, 5 Reach the flag), ten levels (Mossy Steps, Pine Ledge, Echo Wall, Gusty Gap, Ice Chimney, Crow Rock, Rope Bridge, Night Climb, Storm Shelf, The Summit), gems to spend on skins in the shop, and a climbing club that unlocks after Level 3.</w:t>
      </w:r>
    </w:p>
    <w:p>
      <w:pPr>
        <w:spacing w:after="90" w:before="0" w:line="264"/>
      </w:pPr>
      <w:r>
        <w:rPr>
          <w:rFonts w:ascii="Arial" w:cs="Arial" w:eastAsia="Arial" w:hAnsi="Arial"/>
          <w:b/>
          <w:bCs/>
          <w:color w:val="C0392B"/>
          <w:sz w:val="19"/>
          <w:szCs w:val="19"/>
        </w:rPr>
        <w:t xml:space="preserve">The data is synthetic: </w:t>
      </w:r>
      <w:r>
        <w:rPr>
          <w:rFonts w:ascii="Arial" w:cs="Arial" w:eastAsia="Arial" w:hAnsi="Arial"/>
          <w:color w:val="1A2238"/>
          <w:sz w:val="19"/>
          <w:szCs w:val="19"/>
        </w:rPr>
        <w:t xml:space="preserve">made up for teaching, 2,000 players who installed in launch week, followed for 30 days. File: </w:t>
      </w:r>
      <w:r>
        <w:rPr>
          <w:rFonts w:ascii="Arial" w:cs="Arial" w:eastAsia="Arial" w:hAnsi="Arial"/>
          <w:b/>
          <w:bCs/>
          <w:color w:val="1A2238"/>
          <w:sz w:val="19"/>
          <w:szCs w:val="19"/>
        </w:rPr>
        <w:t xml:space="preserve">CRE342_W8_PipsPeak_Telemetry.xlsx</w:t>
      </w:r>
      <w:r>
        <w:rPr>
          <w:rFonts w:ascii="Arial" w:cs="Arial" w:eastAsia="Arial" w:hAnsi="Arial"/>
          <w:color w:val="1A2238"/>
          <w:sz w:val="19"/>
          <w:szCs w:val="19"/>
        </w:rPr>
        <w:t xml:space="preserve"> (CSV versions also provided).</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2000"/>
        <w:gridCol w:w="8204"/>
      </w:tblGrid>
      <w:tr>
        <w:trPr>
          <w:tblHeader/>
        </w:trPr>
        <w:tc>
          <w:tcPr>
            <w:tcW w:type="dxa" w:w="20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5B6488"/>
                <w:sz w:val="17"/>
                <w:szCs w:val="17"/>
              </w:rPr>
              <w:t xml:space="preserve">Sheet</w:t>
            </w:r>
          </w:p>
        </w:tc>
        <w:tc>
          <w:tcPr>
            <w:tcW w:type="dxa" w:w="8204"/>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5B6488"/>
                <w:sz w:val="17"/>
                <w:szCs w:val="17"/>
              </w:rPr>
              <w:t xml:space="preserve">One row per…</w:t>
            </w:r>
          </w:p>
        </w:tc>
      </w:tr>
      <w:tr>
        <w:trPr>
          <w:tblHeader w:val="off"/>
        </w:trPr>
        <w:tc>
          <w:tcPr>
            <w:tcW w:type="dxa" w:w="200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Read me</w:t>
            </w:r>
          </w:p>
        </w:tc>
        <w:tc>
          <w:tcPr>
            <w:tcW w:type="dxa" w:w="8204"/>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val="false"/>
                <w:bCs w:val="false"/>
                <w:color w:val="1A2238"/>
                <w:sz w:val="17"/>
                <w:szCs w:val="17"/>
              </w:rPr>
              <w:t xml:space="preserve">column meanings</w:t>
            </w:r>
          </w:p>
        </w:tc>
      </w:tr>
      <w:tr>
        <w:trPr>
          <w:tblHeader w:val="off"/>
        </w:trPr>
        <w:tc>
          <w:tcPr>
            <w:tcW w:type="dxa" w:w="200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Players</w:t>
            </w:r>
          </w:p>
        </w:tc>
        <w:tc>
          <w:tcPr>
            <w:tcW w:type="dxa" w:w="8204"/>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val="false"/>
                <w:bCs w:val="false"/>
                <w:color w:val="1A2238"/>
                <w:sz w:val="17"/>
                <w:szCs w:val="17"/>
              </w:rPr>
              <w:t xml:space="preserve">player: device_fps, tutorial_step_reached, highest_level_completed, sessions, returned_d1 / d7 / d30, joined_club, gems_earned, gems_spent, spend_gbp</w:t>
            </w:r>
          </w:p>
        </w:tc>
      </w:tr>
      <w:tr>
        <w:trPr>
          <w:tblHeader w:val="off"/>
        </w:trPr>
        <w:tc>
          <w:tcPr>
            <w:tcW w:type="dxa" w:w="200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Attempts</w:t>
            </w:r>
          </w:p>
        </w:tc>
        <w:tc>
          <w:tcPr>
            <w:tcW w:type="dxa" w:w="8204"/>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b w:val="false"/>
                <w:bCs w:val="false"/>
                <w:color w:val="1A2238"/>
                <w:sz w:val="17"/>
                <w:szCs w:val="17"/>
              </w:rPr>
              <w:t xml:space="preserve">player per level they started: attempts, deaths, completed (1/0), minutes</w:t>
            </w:r>
          </w:p>
        </w:tc>
      </w:tr>
    </w:tbl>
    <w:p>
      <w:pPr>
        <w:spacing w:after="100" w:before="200" w:line="264"/>
      </w:pPr>
      <w:r>
        <w:rPr>
          <w:rFonts w:ascii="Arial" w:cs="Arial" w:eastAsia="Arial" w:hAnsi="Arial"/>
          <w:b/>
          <w:bCs/>
          <w:color w:val="1672D9"/>
          <w:sz w:val="19"/>
          <w:szCs w:val="19"/>
        </w:rPr>
        <w:t xml:space="preserve">PART C · DATA PITCH · 2 MINUTES PER GROUP</w:t>
      </w:r>
    </w:p>
    <w:p>
      <w:pPr>
        <w:pStyle w:val="ListParagraph"/>
        <w:numPr>
          <w:ilvl w:val="0"/>
          <w:numId w:val="3"/>
        </w:numPr>
        <w:spacing w:after="70" w:before="0" w:line="264"/>
      </w:pPr>
      <w:r>
        <w:rPr>
          <w:rFonts w:ascii="Arial" w:cs="Arial" w:eastAsia="Arial" w:hAnsi="Arial"/>
          <w:b/>
          <w:bCs/>
          <w:color w:val="1A2238"/>
          <w:sz w:val="19"/>
          <w:szCs w:val="19"/>
        </w:rPr>
        <w:t xml:space="preserve">The chart: </w:t>
      </w:r>
      <w:r>
        <w:rPr>
          <w:rFonts w:ascii="Arial" w:cs="Arial" w:eastAsia="Arial" w:hAnsi="Arial"/>
          <w:color w:val="1A2238"/>
          <w:sz w:val="19"/>
          <w:szCs w:val="19"/>
        </w:rPr>
        <w:t xml:space="preserve">one clear chart, axes labelled.</w:t>
      </w:r>
    </w:p>
    <w:p>
      <w:pPr>
        <w:pStyle w:val="ListParagraph"/>
        <w:numPr>
          <w:ilvl w:val="0"/>
          <w:numId w:val="3"/>
        </w:numPr>
        <w:spacing w:after="70" w:before="0" w:line="264"/>
      </w:pPr>
      <w:r>
        <w:rPr>
          <w:rFonts w:ascii="Arial" w:cs="Arial" w:eastAsia="Arial" w:hAnsi="Arial"/>
          <w:b/>
          <w:bCs/>
          <w:color w:val="1A2238"/>
          <w:sz w:val="19"/>
          <w:szCs w:val="19"/>
        </w:rPr>
        <w:t xml:space="preserve">The finding: </w:t>
      </w:r>
      <w:r>
        <w:rPr>
          <w:rFonts w:ascii="Arial" w:cs="Arial" w:eastAsia="Arial" w:hAnsi="Arial"/>
          <w:color w:val="1A2238"/>
          <w:sz w:val="19"/>
          <w:szCs w:val="19"/>
        </w:rPr>
        <w:t xml:space="preserve">one sentence with a number in it.</w:t>
      </w:r>
    </w:p>
    <w:p>
      <w:pPr>
        <w:pStyle w:val="ListParagraph"/>
        <w:numPr>
          <w:ilvl w:val="0"/>
          <w:numId w:val="3"/>
        </w:numPr>
        <w:spacing w:after="70" w:before="0" w:line="264"/>
      </w:pPr>
      <w:r>
        <w:rPr>
          <w:rFonts w:ascii="Arial" w:cs="Arial" w:eastAsia="Arial" w:hAnsi="Arial"/>
          <w:b/>
          <w:bCs/>
          <w:color w:val="1A2238"/>
          <w:sz w:val="19"/>
          <w:szCs w:val="19"/>
        </w:rPr>
        <w:t xml:space="preserve">The change: </w:t>
      </w:r>
      <w:r>
        <w:rPr>
          <w:rFonts w:ascii="Arial" w:cs="Arial" w:eastAsia="Arial" w:hAnsi="Arial"/>
          <w:color w:val="1A2238"/>
          <w:sz w:val="19"/>
          <w:szCs w:val="19"/>
        </w:rPr>
        <w:t xml:space="preserve">what you would change in the game.</w:t>
      </w:r>
    </w:p>
    <w:p>
      <w:pPr>
        <w:pStyle w:val="ListParagraph"/>
        <w:numPr>
          <w:ilvl w:val="0"/>
          <w:numId w:val="3"/>
        </w:numPr>
        <w:spacing w:after="70" w:before="0" w:line="264"/>
      </w:pPr>
      <w:r>
        <w:rPr>
          <w:rFonts w:ascii="Arial" w:cs="Arial" w:eastAsia="Arial" w:hAnsi="Arial"/>
          <w:b/>
          <w:bCs/>
          <w:color w:val="1A2238"/>
          <w:sz w:val="19"/>
          <w:szCs w:val="19"/>
        </w:rPr>
        <w:t xml:space="preserve">The test: </w:t>
      </w:r>
      <w:r>
        <w:rPr>
          <w:rFonts w:ascii="Arial" w:cs="Arial" w:eastAsia="Arial" w:hAnsi="Arial"/>
          <w:color w:val="1A2238"/>
          <w:sz w:val="19"/>
          <w:szCs w:val="19"/>
        </w:rPr>
        <w:t xml:space="preserve">how you would know it worked (the metric, chosen first; an A/B test).</w:t>
      </w:r>
    </w:p>
    <w:p>
      <w:pPr>
        <w:spacing w:after="80" w:before="100" w:line="264"/>
      </w:pPr>
      <w:r>
        <w:rPr>
          <w:rFonts w:ascii="Arial" w:cs="Arial" w:eastAsia="Arial" w:hAnsi="Arial"/>
          <w:i/>
          <w:iCs/>
          <w:color w:val="5B6488"/>
          <w:sz w:val="17"/>
          <w:szCs w:val="17"/>
        </w:rPr>
        <w:t xml:space="preserve">Before you pitch, ask yourselves: could anything else explain it? Correlation is not cause.</w:t>
      </w:r>
    </w:p>
    <w:p>
      <w:r>
        <w:br w:type="page"/>
      </w:r>
    </w:p>
    <w:p>
      <w:pPr>
        <w:spacing w:after="80" w:before="0" w:line="264"/>
      </w:pPr>
      <w:r>
        <w:rPr>
          <w:rFonts w:ascii="Arial" w:cs="Arial" w:eastAsia="Arial" w:hAnsi="Arial"/>
          <w:b/>
          <w:bCs/>
          <w:color w:val="1A2238"/>
          <w:sz w:val="28"/>
          <w:szCs w:val="28"/>
        </w:rPr>
        <w:t xml:space="preserve">Part B · groups of 3–4 · 35 minutes: find three findings</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2000"/>
        <w:gridCol w:w="5000"/>
        <w:gridCol w:w="3204"/>
      </w:tblGrid>
      <w:tr>
        <w:tc>
          <w:tcPr>
            <w:tcW w:type="dxa" w:w="20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5B6488"/>
                <w:sz w:val="17"/>
                <w:szCs w:val="17"/>
              </w:rPr>
              <w:t xml:space="preserve">Look at</w:t>
            </w:r>
          </w:p>
        </w:tc>
        <w:tc>
          <w:tcPr>
            <w:tcW w:type="dxa" w:w="50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5B6488"/>
                <w:sz w:val="17"/>
                <w:szCs w:val="17"/>
              </w:rPr>
              <w:t xml:space="preserve">Ask</w:t>
            </w:r>
          </w:p>
        </w:tc>
        <w:tc>
          <w:tcPr>
            <w:tcW w:type="dxa" w:w="30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5B6488"/>
                <w:sz w:val="17"/>
                <w:szCs w:val="17"/>
              </w:rPr>
              <w:t xml:space="preserve">Hint</w:t>
            </w:r>
          </w:p>
        </w:tc>
      </w:tr>
      <w:tr>
        <w:tc>
          <w:tcPr>
            <w:tcW w:type="dxa" w:w="20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top"/>
          </w:tcPr>
          <w:p>
            <w:pPr>
              <w:spacing w:after="0" w:before="0" w:line="264"/>
            </w:pPr>
            <w:r>
              <w:rPr>
                <w:rFonts w:ascii="Arial" w:cs="Arial" w:eastAsia="Arial" w:hAnsi="Arial"/>
                <w:b/>
                <w:bCs/>
                <w:color w:val="1A2238"/>
                <w:sz w:val="18"/>
                <w:szCs w:val="18"/>
              </w:rPr>
              <w:t xml:space="preserve">Funnel</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top"/>
          </w:tcPr>
          <w:p>
            <w:pPr>
              <w:spacing w:after="0" w:before="0" w:line="264"/>
            </w:pPr>
            <w:r>
              <w:rPr>
                <w:rFonts w:ascii="Arial" w:cs="Arial" w:eastAsia="Arial" w:hAnsi="Arial"/>
                <w:color w:val="1A2238"/>
                <w:sz w:val="18"/>
                <w:szCs w:val="18"/>
              </w:rPr>
              <w:t xml:space="preserve">How many players reached each tutorial step and finished each level? Where are the two biggest drops? (Level 4 is the lecture's worked example: find the other.)</w:t>
            </w:r>
          </w:p>
        </w:tc>
        <w:tc>
          <w:tcPr>
            <w:tcW w:type="dxa" w:w="3000"/>
            <w:tcBorders>
              <w:top w:val="single" w:color="B8C0D8" w:sz="4"/>
              <w:left w:val="single" w:color="B8C0D8" w:sz="4"/>
              <w:bottom w:val="single" w:color="B8C0D8" w:sz="4"/>
              <w:right w:val="single" w:color="B8C0D8" w:sz="4"/>
            </w:tcBorders>
            <w:tcMar>
              <w:top w:type="dxa" w:w="60"/>
              <w:left w:type="dxa" w:w="100"/>
              <w:bottom w:type="dxa" w:w="60"/>
              <w:right w:type="dxa" w:w="100"/>
            </w:tcMar>
            <w:vAlign w:val="top"/>
          </w:tcPr>
          <w:p>
            <w:pPr>
              <w:spacing w:after="0" w:before="0" w:line="264"/>
            </w:pPr>
            <w:r>
              <w:rPr>
                <w:rFonts w:ascii="Arial" w:cs="Arial" w:eastAsia="Arial" w:hAnsi="Arial"/>
                <w:color w:val="5B6488"/>
                <w:sz w:val="16"/>
                <w:szCs w:val="16"/>
              </w:rPr>
              <w:t xml:space="preserve">Players: count by tutorial_step_reached and highest_level_completed</w:t>
            </w:r>
          </w:p>
        </w:tc>
      </w:tr>
      <w:tr>
        <w:tc>
          <w:tcPr>
            <w:tcW w:type="dxa" w:w="20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top"/>
          </w:tcPr>
          <w:p>
            <w:pPr>
              <w:spacing w:after="0" w:before="0" w:line="264"/>
            </w:pPr>
            <w:r>
              <w:rPr>
                <w:rFonts w:ascii="Arial" w:cs="Arial" w:eastAsia="Arial" w:hAnsi="Arial"/>
                <w:b/>
                <w:bCs/>
                <w:color w:val="1A2238"/>
                <w:sz w:val="18"/>
                <w:szCs w:val="18"/>
              </w:rPr>
              <w:t xml:space="preserve">Retention</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top"/>
          </w:tcPr>
          <w:p>
            <w:pPr>
              <w:spacing w:after="0" w:before="0" w:line="264"/>
            </w:pPr>
            <w:r>
              <w:rPr>
                <w:rFonts w:ascii="Arial" w:cs="Arial" w:eastAsia="Arial" w:hAnsi="Arial"/>
                <w:color w:val="1A2238"/>
                <w:sz w:val="18"/>
                <w:szCs w:val="18"/>
              </w:rPr>
              <w:t xml:space="preserve">D1, D7 and D30 overall, then by device_fps and by joined_club. What explains each difference? Is the club a cause?</w:t>
            </w:r>
          </w:p>
        </w:tc>
        <w:tc>
          <w:tcPr>
            <w:tcW w:type="dxa" w:w="3000"/>
            <w:tcBorders>
              <w:top w:val="single" w:color="B8C0D8" w:sz="4"/>
              <w:left w:val="single" w:color="B8C0D8" w:sz="4"/>
              <w:bottom w:val="single" w:color="B8C0D8" w:sz="4"/>
              <w:right w:val="single" w:color="B8C0D8" w:sz="4"/>
            </w:tcBorders>
            <w:tcMar>
              <w:top w:type="dxa" w:w="60"/>
              <w:left w:type="dxa" w:w="100"/>
              <w:bottom w:type="dxa" w:w="60"/>
              <w:right w:type="dxa" w:w="100"/>
            </w:tcMar>
            <w:vAlign w:val="top"/>
          </w:tcPr>
          <w:p>
            <w:pPr>
              <w:spacing w:after="0" w:before="0" w:line="264"/>
            </w:pPr>
            <w:r>
              <w:rPr>
                <w:rFonts w:ascii="Arial" w:cs="Arial" w:eastAsia="Arial" w:hAnsi="Arial"/>
                <w:color w:val="5B6488"/>
                <w:sz w:val="16"/>
                <w:szCs w:val="16"/>
              </w:rPr>
              <w:t xml:space="preserve">Pivot: rows device_fps, values average of returned_d7</w:t>
            </w:r>
          </w:p>
        </w:tc>
      </w:tr>
      <w:tr>
        <w:tc>
          <w:tcPr>
            <w:tcW w:type="dxa" w:w="20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top"/>
          </w:tcPr>
          <w:p>
            <w:pPr>
              <w:spacing w:after="0" w:before="0" w:line="264"/>
            </w:pPr>
            <w:r>
              <w:rPr>
                <w:rFonts w:ascii="Arial" w:cs="Arial" w:eastAsia="Arial" w:hAnsi="Arial"/>
                <w:b/>
                <w:bCs/>
                <w:color w:val="1A2238"/>
                <w:sz w:val="18"/>
                <w:szCs w:val="18"/>
              </w:rPr>
              <w:t xml:space="preserve">Difficulty</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top"/>
          </w:tcPr>
          <w:p>
            <w:pPr>
              <w:spacing w:after="0" w:before="0" w:line="264"/>
            </w:pPr>
            <w:r>
              <w:rPr>
                <w:rFonts w:ascii="Arial" w:cs="Arial" w:eastAsia="Arial" w:hAnsi="Arial"/>
                <w:color w:val="1A2238"/>
                <w:sz w:val="18"/>
                <w:szCs w:val="18"/>
              </w:rPr>
              <w:t xml:space="preserve">Completion % and deaths per attempt for each level.</w:t>
            </w:r>
          </w:p>
        </w:tc>
        <w:tc>
          <w:tcPr>
            <w:tcW w:type="dxa" w:w="3000"/>
            <w:tcBorders>
              <w:top w:val="single" w:color="B8C0D8" w:sz="4"/>
              <w:left w:val="single" w:color="B8C0D8" w:sz="4"/>
              <w:bottom w:val="single" w:color="B8C0D8" w:sz="4"/>
              <w:right w:val="single" w:color="B8C0D8" w:sz="4"/>
            </w:tcBorders>
            <w:tcMar>
              <w:top w:type="dxa" w:w="60"/>
              <w:left w:type="dxa" w:w="100"/>
              <w:bottom w:type="dxa" w:w="60"/>
              <w:right w:type="dxa" w:w="100"/>
            </w:tcMar>
            <w:vAlign w:val="top"/>
          </w:tcPr>
          <w:p>
            <w:pPr>
              <w:spacing w:after="0" w:before="0" w:line="264"/>
            </w:pPr>
            <w:r>
              <w:rPr>
                <w:rFonts w:ascii="Arial" w:cs="Arial" w:eastAsia="Arial" w:hAnsi="Arial"/>
                <w:color w:val="5B6488"/>
                <w:sz w:val="16"/>
                <w:szCs w:val="16"/>
              </w:rPr>
              <w:t xml:space="preserve">Attempts: sum attempts, deaths, completed by level</w:t>
            </w:r>
          </w:p>
        </w:tc>
      </w:tr>
      <w:tr>
        <w:tc>
          <w:tcPr>
            <w:tcW w:type="dxa" w:w="20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top"/>
          </w:tcPr>
          <w:p>
            <w:pPr>
              <w:spacing w:after="0" w:before="0" w:line="264"/>
            </w:pPr>
            <w:r>
              <w:rPr>
                <w:rFonts w:ascii="Arial" w:cs="Arial" w:eastAsia="Arial" w:hAnsi="Arial"/>
                <w:b/>
                <w:bCs/>
                <w:color w:val="1A2238"/>
                <w:sz w:val="18"/>
                <w:szCs w:val="18"/>
              </w:rPr>
              <w:t xml:space="preserve">Economy</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top"/>
          </w:tcPr>
          <w:p>
            <w:pPr>
              <w:spacing w:after="0" w:before="0" w:line="264"/>
            </w:pPr>
            <w:r>
              <w:rPr>
                <w:rFonts w:ascii="Arial" w:cs="Arial" w:eastAsia="Arial" w:hAnsi="Arial"/>
                <w:color w:val="1A2238"/>
                <w:sz w:val="18"/>
                <w:szCs w:val="18"/>
              </w:rPr>
              <w:t xml:space="preserve">Gems earned vs spent, by highest level reached. What is missing from the shop?</w:t>
            </w:r>
          </w:p>
        </w:tc>
        <w:tc>
          <w:tcPr>
            <w:tcW w:type="dxa" w:w="3000"/>
            <w:tcBorders>
              <w:top w:val="single" w:color="B8C0D8" w:sz="4"/>
              <w:left w:val="single" w:color="B8C0D8" w:sz="4"/>
              <w:bottom w:val="single" w:color="B8C0D8" w:sz="4"/>
              <w:right w:val="single" w:color="B8C0D8" w:sz="4"/>
            </w:tcBorders>
            <w:tcMar>
              <w:top w:type="dxa" w:w="60"/>
              <w:left w:type="dxa" w:w="100"/>
              <w:bottom w:type="dxa" w:w="60"/>
              <w:right w:type="dxa" w:w="100"/>
            </w:tcMar>
            <w:vAlign w:val="top"/>
          </w:tcPr>
          <w:p>
            <w:pPr>
              <w:spacing w:after="0" w:before="0" w:line="264"/>
            </w:pPr>
            <w:r>
              <w:rPr>
                <w:rFonts w:ascii="Arial" w:cs="Arial" w:eastAsia="Arial" w:hAnsi="Arial"/>
                <w:color w:val="5B6488"/>
                <w:sz w:val="16"/>
                <w:szCs w:val="16"/>
              </w:rPr>
              <w:t xml:space="preserve">Ratio of total earned ÷ total spent</w:t>
            </w:r>
          </w:p>
        </w:tc>
      </w:tr>
      <w:tr>
        <w:tc>
          <w:tcPr>
            <w:tcW w:type="dxa" w:w="20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top"/>
          </w:tcPr>
          <w:p>
            <w:pPr>
              <w:spacing w:after="0" w:before="0" w:line="264"/>
            </w:pPr>
            <w:r>
              <w:rPr>
                <w:rFonts w:ascii="Arial" w:cs="Arial" w:eastAsia="Arial" w:hAnsi="Arial"/>
                <w:b/>
                <w:bCs/>
                <w:color w:val="1A2238"/>
                <w:sz w:val="18"/>
                <w:szCs w:val="18"/>
              </w:rPr>
              <w:t xml:space="preserve">Money</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top"/>
          </w:tcPr>
          <w:p>
            <w:pPr>
              <w:spacing w:after="0" w:before="0" w:line="264"/>
            </w:pPr>
            <w:r>
              <w:rPr>
                <w:rFonts w:ascii="Arial" w:cs="Arial" w:eastAsia="Arial" w:hAnsi="Arial"/>
                <w:color w:val="1A2238"/>
                <w:sz w:val="18"/>
                <w:szCs w:val="18"/>
              </w:rPr>
              <w:t xml:space="preserve">Conversion rate, ARPU and ARPPU.</w:t>
            </w:r>
          </w:p>
        </w:tc>
        <w:tc>
          <w:tcPr>
            <w:tcW w:type="dxa" w:w="3000"/>
            <w:tcBorders>
              <w:top w:val="single" w:color="B8C0D8" w:sz="4"/>
              <w:left w:val="single" w:color="B8C0D8" w:sz="4"/>
              <w:bottom w:val="single" w:color="B8C0D8" w:sz="4"/>
              <w:right w:val="single" w:color="B8C0D8" w:sz="4"/>
            </w:tcBorders>
            <w:tcMar>
              <w:top w:type="dxa" w:w="60"/>
              <w:left w:type="dxa" w:w="100"/>
              <w:bottom w:type="dxa" w:w="60"/>
              <w:right w:type="dxa" w:w="100"/>
            </w:tcMar>
            <w:vAlign w:val="top"/>
          </w:tcPr>
          <w:p>
            <w:pPr>
              <w:spacing w:after="0" w:before="0" w:line="264"/>
            </w:pPr>
            <w:r>
              <w:rPr>
                <w:rFonts w:ascii="Arial" w:cs="Arial" w:eastAsia="Arial" w:hAnsi="Arial"/>
                <w:color w:val="5B6488"/>
                <w:sz w:val="16"/>
                <w:szCs w:val="16"/>
              </w:rPr>
              <w:t xml:space="preserve">Payers: spend_gbp &gt; 0</w:t>
            </w:r>
          </w:p>
        </w:tc>
      </w:tr>
    </w:tbl>
    <w:p>
      <w:pPr>
        <w:spacing w:after="120" w:before="80" w:line="264"/>
      </w:pPr>
      <w:r>
        <w:rPr>
          <w:rFonts w:ascii="Arial" w:cs="Arial" w:eastAsia="Arial" w:hAnsi="Arial"/>
          <w:b/>
          <w:bCs/>
          <w:color w:val="1A2238"/>
          <w:sz w:val="17"/>
          <w:szCs w:val="17"/>
        </w:rPr>
        <w:t xml:space="preserve">Spreadsheet help: </w:t>
      </w:r>
      <w:r>
        <w:rPr>
          <w:rFonts w:ascii="Arial" w:cs="Arial" w:eastAsia="Arial" w:hAnsi="Arial"/>
          <w:color w:val="5B6488"/>
          <w:sz w:val="17"/>
          <w:szCs w:val="17"/>
        </w:rPr>
        <w:t xml:space="preserve">Excel Insert → PivotTable, or Google Sheets Insert → Pivot table. COUNTIFS and AVERAGEIFS also work. An average of a 1/0 column is a percentage.</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2200"/>
        <w:gridCol w:w="8004"/>
      </w:tblGrid>
      <w:tr>
        <w:trPr>
          <w:trHeight w:val="430" w:hRule="atLeast"/>
        </w:trPr>
        <w:tc>
          <w:tcPr>
            <w:tcW w:type="dxa" w:w="2200"/>
            <w:tcBorders>
              <w:top w:val="single" w:color="B8C0D8" w:sz="4"/>
              <w:left w:val="single" w:color="B8C0D8" w:sz="4"/>
              <w:bottom w:val="single" w:color="B8C0D8" w:sz="4"/>
              <w:right w:val="single" w:color="B8C0D8" w:sz="4"/>
            </w:tcBorders>
            <w:shd w:fill="FFF6DD"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9"/>
                <w:szCs w:val="19"/>
              </w:rPr>
              <w:t xml:space="preserve">Finding 1</w:t>
            </w:r>
          </w:p>
        </w:tc>
        <w:tc>
          <w:tcPr>
            <w:tcW w:type="dxa" w:w="0"/>
            <w:tcBorders>
              <w:top w:val="single" w:color="B8C0D8" w:sz="4"/>
              <w:left w:val="single" w:color="B8C0D8" w:sz="4"/>
              <w:bottom w:val="single" w:color="B8C0D8" w:sz="4"/>
              <w:right w:val="single" w:color="B8C0D8" w:sz="4"/>
            </w:tcBorders>
            <w:shd w:fill="FFF6DD" w:color="auto" w:val="clear"/>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Evidence (numbers)</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Hypothesis</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Design change</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How you'd measure it</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Playtest question</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bl>
    <w:p>
      <w:pPr>
        <w:spacing w:after="80" w:before="0" w:line="264"/>
      </w:pPr>
      <w:r>
        <w:rPr>
          <w:rFonts w:ascii="Arial" w:cs="Arial" w:eastAsia="Arial" w:hAnsi="Arial"/>
          <w:color w:val="1A2238"/>
          <w:sz w:val="20"/>
          <w:szCs w:val="20"/>
        </w:rPr>
        <w:t xml:space="preserve"/>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2200"/>
        <w:gridCol w:w="8004"/>
      </w:tblGrid>
      <w:tr>
        <w:trPr>
          <w:trHeight w:val="430" w:hRule="atLeast"/>
        </w:trPr>
        <w:tc>
          <w:tcPr>
            <w:tcW w:type="dxa" w:w="2200"/>
            <w:tcBorders>
              <w:top w:val="single" w:color="B8C0D8" w:sz="4"/>
              <w:left w:val="single" w:color="B8C0D8" w:sz="4"/>
              <w:bottom w:val="single" w:color="B8C0D8" w:sz="4"/>
              <w:right w:val="single" w:color="B8C0D8" w:sz="4"/>
            </w:tcBorders>
            <w:shd w:fill="FFF6DD"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9"/>
                <w:szCs w:val="19"/>
              </w:rPr>
              <w:t xml:space="preserve">Finding 2</w:t>
            </w:r>
          </w:p>
        </w:tc>
        <w:tc>
          <w:tcPr>
            <w:tcW w:type="dxa" w:w="0"/>
            <w:tcBorders>
              <w:top w:val="single" w:color="B8C0D8" w:sz="4"/>
              <w:left w:val="single" w:color="B8C0D8" w:sz="4"/>
              <w:bottom w:val="single" w:color="B8C0D8" w:sz="4"/>
              <w:right w:val="single" w:color="B8C0D8" w:sz="4"/>
            </w:tcBorders>
            <w:shd w:fill="FFF6DD" w:color="auto" w:val="clear"/>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Evidence (numbers)</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Hypothesis</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Design change</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How you'd measure it</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Playtest question</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bl>
    <w:p>
      <w:pPr>
        <w:spacing w:after="80" w:before="0" w:line="264"/>
      </w:pPr>
      <w:r>
        <w:rPr>
          <w:rFonts w:ascii="Arial" w:cs="Arial" w:eastAsia="Arial" w:hAnsi="Arial"/>
          <w:color w:val="1A2238"/>
          <w:sz w:val="20"/>
          <w:szCs w:val="20"/>
        </w:rPr>
        <w:t xml:space="preserve"/>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2200"/>
        <w:gridCol w:w="8004"/>
      </w:tblGrid>
      <w:tr>
        <w:trPr>
          <w:trHeight w:val="430" w:hRule="atLeast"/>
        </w:trPr>
        <w:tc>
          <w:tcPr>
            <w:tcW w:type="dxa" w:w="2200"/>
            <w:tcBorders>
              <w:top w:val="single" w:color="B8C0D8" w:sz="4"/>
              <w:left w:val="single" w:color="B8C0D8" w:sz="4"/>
              <w:bottom w:val="single" w:color="B8C0D8" w:sz="4"/>
              <w:right w:val="single" w:color="B8C0D8" w:sz="4"/>
            </w:tcBorders>
            <w:shd w:fill="FFF6DD"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9"/>
                <w:szCs w:val="19"/>
              </w:rPr>
              <w:t xml:space="preserve">Finding 3</w:t>
            </w:r>
          </w:p>
        </w:tc>
        <w:tc>
          <w:tcPr>
            <w:tcW w:type="dxa" w:w="0"/>
            <w:tcBorders>
              <w:top w:val="single" w:color="B8C0D8" w:sz="4"/>
              <w:left w:val="single" w:color="B8C0D8" w:sz="4"/>
              <w:bottom w:val="single" w:color="B8C0D8" w:sz="4"/>
              <w:right w:val="single" w:color="B8C0D8" w:sz="4"/>
            </w:tcBorders>
            <w:shd w:fill="FFF6DD" w:color="auto" w:val="clear"/>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Evidence (numbers)</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Hypothesis</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Design change</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How you'd measure it</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r>
        <w:trPr>
          <w:trHeight w:val="430" w:hRule="atLeast"/>
        </w:trPr>
        <w:tc>
          <w:tcPr>
            <w:tcW w:type="dxa" w:w="2200"/>
            <w:tcBorders>
              <w:top w:val="single" w:color="B8C0D8" w:sz="4"/>
              <w:left w:val="single" w:color="B8C0D8" w:sz="4"/>
              <w:bottom w:val="single" w:color="B8C0D8" w:sz="4"/>
              <w:right w:val="single" w:color="B8C0D8" w:sz="4"/>
            </w:tcBorders>
            <w:shd w:fill="EEF3FC" w:color="auto" w:val="clear"/>
            <w:tcMar>
              <w:top w:type="dxa" w:w="60"/>
              <w:left w:type="dxa" w:w="100"/>
              <w:bottom w:type="dxa" w:w="60"/>
              <w:right w:type="dxa" w:w="100"/>
            </w:tcMar>
            <w:vAlign w:val="center"/>
          </w:tcPr>
          <w:p>
            <w:pPr>
              <w:spacing w:after="0" w:before="0" w:line="264"/>
            </w:pPr>
            <w:r>
              <w:rPr>
                <w:rFonts w:ascii="Arial" w:cs="Arial" w:eastAsia="Arial" w:hAnsi="Arial"/>
                <w:b/>
                <w:bCs/>
                <w:color w:val="1A2238"/>
                <w:sz w:val="17"/>
                <w:szCs w:val="17"/>
              </w:rPr>
              <w:t xml:space="preserve">Playtest question</w:t>
            </w:r>
          </w:p>
        </w:tc>
        <w:tc>
          <w:tcPr>
            <w:tcW w:type="dxa" w:w="0"/>
            <w:tcBorders>
              <w:top w:val="single" w:color="B8C0D8" w:sz="4"/>
              <w:left w:val="single" w:color="B8C0D8" w:sz="4"/>
              <w:bottom w:val="single" w:color="B8C0D8" w:sz="4"/>
              <w:right w:val="single" w:color="B8C0D8" w:sz="4"/>
            </w:tcBorders>
            <w:tcMar>
              <w:top w:type="dxa" w:w="60"/>
              <w:left w:type="dxa" w:w="100"/>
              <w:bottom w:type="dxa" w:w="60"/>
              <w:right w:type="dxa" w:w="100"/>
            </w:tcMar>
            <w:vAlign w:val="center"/>
          </w:tcPr>
          <w:p>
            <w:pPr>
              <w:spacing w:after="0" w:before="0" w:line="264"/>
            </w:pPr>
            <w:r>
              <w:rPr>
                <w:rFonts w:ascii="Arial" w:cs="Arial" w:eastAsia="Arial" w:hAnsi="Arial"/>
                <w:color w:val="1A2238"/>
                <w:sz w:val="20"/>
                <w:szCs w:val="20"/>
              </w:rPr>
              <w:t xml:space="preserve"/>
            </w:r>
          </w:p>
        </w:tc>
      </w:tr>
    </w:tbl>
    <w:sectPr>
      <w:pgSz w:w="11906" w:h="16838" w:orient="portrait"/>
      <w:pgMar w:top="760" w:right="851" w:bottom="680" w:left="85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rPr>
        <w:b/>
        <w:bCs/>
        <w:color w:val="1672D9"/>
      </w:rPr>
    </w:lvl>
  </w:abstractNum>
  <w:abstractNum w:abstractNumId="3" w15:restartNumberingAfterBreak="0">
    <w:multiLevelType w:val="hybridMultilevel"/>
    <w:lvl w:ilvl="0" w:tentative="1">
      <w:start w:val="1"/>
      <w:numFmt w:val="decimal"/>
      <w:lvlText w:val="%1."/>
      <w:lvlJc w:val="left"/>
      <w:pPr>
        <w:ind w:left="360" w:hanging="360"/>
      </w:pPr>
      <w:rPr>
        <w:b/>
        <w:bCs/>
        <w:color w:val="1672D9"/>
      </w:rPr>
    </w:lvl>
  </w:abstractNum>
  <w:abstractNum w:abstractNumId="4" w15:restartNumberingAfterBreak="0">
    <w:multiLevelType w:val="hybridMultilevel"/>
    <w:lvl w:ilvl="0" w:tentative="1">
      <w:start w:val="1"/>
      <w:numFmt w:val="bullet"/>
      <w:lvlText w:val="•"/>
      <w:lvlJc w:val="left"/>
      <w:pPr>
        <w:ind w:left="300" w:hanging="240"/>
      </w:pPr>
      <w:rPr>
        <w:color w:val="1672D9"/>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238"/>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CRE342 Week 8: Read the climb</dc:title>
  <dc:creator>Darryl Charles</dc:creator>
  <cp:lastModifiedBy>Un-named</cp:lastModifiedBy>
  <cp:revision>1</cp:revision>
  <dcterms:created xsi:type="dcterms:W3CDTF">2026-10-10T14:18:09.273Z</dcterms:created>
  <dcterms:modified xsi:type="dcterms:W3CDTF">2026-10-10T14:18:09.273Z</dcterms:modified>
</cp:coreProperties>
</file>

<file path=docProps/custom.xml><?xml version="1.0" encoding="utf-8"?>
<Properties xmlns="http://schemas.openxmlformats.org/officeDocument/2006/custom-properties" xmlns:vt="http://schemas.openxmlformats.org/officeDocument/2006/docPropsVTypes"/>
</file>